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8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220"/>
        <w:gridCol w:w="1960"/>
        <w:gridCol w:w="1760"/>
        <w:gridCol w:w="1260"/>
        <w:gridCol w:w="1760"/>
        <w:gridCol w:w="1120"/>
        <w:gridCol w:w="1760"/>
        <w:gridCol w:w="13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387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附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件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基本建设项目移交固定资产明细表</w:t>
            </w:r>
          </w:p>
          <w:p>
            <w:pPr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资产名称</w:t>
            </w: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资产代码</w:t>
            </w:r>
          </w:p>
        </w:tc>
        <w:tc>
          <w:tcPr>
            <w:tcW w:w="1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型号规格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计量单位</w:t>
            </w:r>
          </w:p>
        </w:tc>
        <w:tc>
          <w:tcPr>
            <w:tcW w:w="1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单位价值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数量</w:t>
            </w:r>
          </w:p>
        </w:tc>
        <w:tc>
          <w:tcPr>
            <w:tcW w:w="1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资产金额（元）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……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金额合计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</w:tbl>
    <w:p>
      <w:pPr>
        <w:jc w:val="right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ind w:firstLine="723" w:firstLineChars="300"/>
        <w:jc w:val="left"/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移交单位：（盖章）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接收单位：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（盖章）</w:t>
      </w:r>
    </w:p>
    <w:p>
      <w:pPr>
        <w:ind w:firstLine="723" w:firstLineChars="300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单位负责人：                                                           单位负责人：</w:t>
      </w:r>
    </w:p>
    <w:p>
      <w:pPr>
        <w:ind w:firstLine="723" w:firstLineChars="300"/>
        <w:jc w:val="left"/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经办人：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 xml:space="preserve">                                                               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经办人：</w:t>
      </w:r>
    </w:p>
    <w:p>
      <w:pPr>
        <w:ind w:firstLine="723" w:firstLineChars="300"/>
        <w:jc w:val="left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日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期：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 xml:space="preserve"> 年  月  日                                                    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日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期：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年  月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61DE2"/>
    <w:rsid w:val="1172787F"/>
    <w:rsid w:val="5D661D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2019-09-03T05:45:00Z</dcterms:created>
  <dc:creator>赵海宏</dc:creator>
  <cp:lastModifiedBy>赵海宏</cp:lastModifiedBy>
  <cp:lastPrinted>2019-09-27T07:49:28Z</cp:lastPrinted>
  <dcterms:modified xsi:type="dcterms:W3CDTF">2019-09-29T05:39:01Z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